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9ED3C" w14:textId="77777777" w:rsidR="00D57946" w:rsidRPr="004D732E" w:rsidRDefault="00D57946" w:rsidP="00D5794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732E">
        <w:rPr>
          <w:rFonts w:ascii="Times New Roman" w:hAnsi="Times New Roman" w:cs="Times New Roman"/>
          <w:b/>
          <w:sz w:val="28"/>
          <w:szCs w:val="28"/>
        </w:rPr>
        <w:t>Правила оформления рукописей ежегодника «Проблемы деятельности ученых и научных коллективов»</w:t>
      </w:r>
    </w:p>
    <w:p w14:paraId="3B2F0AF0" w14:textId="7C7836A0" w:rsidR="00F56128" w:rsidRPr="004D732E" w:rsidRDefault="00D57946">
      <w:pPr>
        <w:rPr>
          <w:rFonts w:ascii="Times New Roman" w:hAnsi="Times New Roman" w:cs="Times New Roman"/>
          <w:sz w:val="28"/>
          <w:szCs w:val="28"/>
        </w:rPr>
      </w:pPr>
      <w:r w:rsidRPr="004D732E">
        <w:rPr>
          <w:rFonts w:ascii="Times New Roman" w:hAnsi="Times New Roman" w:cs="Times New Roman"/>
          <w:sz w:val="28"/>
          <w:szCs w:val="28"/>
        </w:rPr>
        <w:t xml:space="preserve">Срок представления рукописей </w:t>
      </w:r>
      <w:r w:rsidRPr="00F56128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072AC4">
        <w:rPr>
          <w:rFonts w:ascii="Times New Roman" w:hAnsi="Times New Roman" w:cs="Times New Roman"/>
          <w:b/>
          <w:sz w:val="28"/>
          <w:szCs w:val="28"/>
        </w:rPr>
        <w:t>1</w:t>
      </w:r>
      <w:r w:rsidR="009B08E1">
        <w:rPr>
          <w:rFonts w:ascii="Times New Roman" w:hAnsi="Times New Roman" w:cs="Times New Roman"/>
          <w:b/>
          <w:sz w:val="28"/>
          <w:szCs w:val="28"/>
        </w:rPr>
        <w:t xml:space="preserve"> июня 202</w:t>
      </w:r>
      <w:r w:rsidR="006B50F2">
        <w:rPr>
          <w:rFonts w:ascii="Times New Roman" w:hAnsi="Times New Roman" w:cs="Times New Roman"/>
          <w:b/>
          <w:sz w:val="28"/>
          <w:szCs w:val="28"/>
        </w:rPr>
        <w:t>4</w:t>
      </w:r>
      <w:r w:rsidR="009B08E1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4D732E">
        <w:rPr>
          <w:rFonts w:ascii="Times New Roman" w:hAnsi="Times New Roman" w:cs="Times New Roman"/>
          <w:sz w:val="28"/>
          <w:szCs w:val="28"/>
        </w:rPr>
        <w:t xml:space="preserve"> </w:t>
      </w:r>
      <w:r w:rsidR="006B50F2">
        <w:rPr>
          <w:rFonts w:ascii="Times New Roman" w:hAnsi="Times New Roman" w:cs="Times New Roman"/>
          <w:sz w:val="28"/>
          <w:szCs w:val="28"/>
        </w:rPr>
        <w:br/>
      </w:r>
      <w:r w:rsidR="006B50F2">
        <w:rPr>
          <w:rFonts w:ascii="Times New Roman" w:hAnsi="Times New Roman" w:cs="Times New Roman"/>
          <w:sz w:val="28"/>
          <w:szCs w:val="28"/>
        </w:rPr>
        <w:br/>
      </w:r>
      <w:r w:rsidR="006B50F2" w:rsidRPr="006B50F2">
        <w:rPr>
          <w:rFonts w:ascii="Times New Roman" w:hAnsi="Times New Roman" w:cs="Times New Roman"/>
          <w:b/>
          <w:bCs/>
          <w:sz w:val="28"/>
          <w:szCs w:val="28"/>
        </w:rPr>
        <w:t>Право отбора статей к публикации остается за редколлегией издания.</w:t>
      </w:r>
    </w:p>
    <w:p w14:paraId="16C3617F" w14:textId="58BA2040" w:rsidR="004D732E" w:rsidRDefault="00F56128" w:rsidP="00F56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="00D57946" w:rsidRPr="004D732E">
        <w:rPr>
          <w:rFonts w:ascii="Times New Roman" w:hAnsi="Times New Roman" w:cs="Times New Roman"/>
          <w:sz w:val="28"/>
          <w:szCs w:val="28"/>
        </w:rPr>
        <w:t xml:space="preserve">Рукописи объемом </w:t>
      </w:r>
      <w:r>
        <w:rPr>
          <w:rFonts w:ascii="Times New Roman" w:hAnsi="Times New Roman" w:cs="Times New Roman"/>
          <w:sz w:val="28"/>
          <w:szCs w:val="28"/>
        </w:rPr>
        <w:t>от 1</w:t>
      </w:r>
      <w:r w:rsidR="00AF23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072A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тысяч знаков </w:t>
      </w:r>
      <w:r w:rsidR="00D57946" w:rsidRPr="004D732E">
        <w:rPr>
          <w:rFonts w:ascii="Times New Roman" w:hAnsi="Times New Roman" w:cs="Times New Roman"/>
          <w:sz w:val="28"/>
          <w:szCs w:val="28"/>
        </w:rPr>
        <w:t xml:space="preserve">представляются в редакцию в электронном виде в формате Microsoft Word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56128">
        <w:rPr>
          <w:rFonts w:ascii="Times New Roman" w:hAnsi="Times New Roman" w:cs="Times New Roman"/>
          <w:sz w:val="28"/>
          <w:szCs w:val="28"/>
        </w:rPr>
        <w:t>.</w:t>
      </w:r>
      <w:r w:rsidRPr="00F56128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F56128">
        <w:rPr>
          <w:rFonts w:ascii="Times New Roman" w:hAnsi="Times New Roman" w:cs="Times New Roman"/>
          <w:sz w:val="28"/>
          <w:szCs w:val="28"/>
        </w:rPr>
        <w:t>, .</w:t>
      </w:r>
      <w:r w:rsidRPr="00F56128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F561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57946" w:rsidRPr="004D732E">
        <w:rPr>
          <w:rFonts w:ascii="Times New Roman" w:hAnsi="Times New Roman" w:cs="Times New Roman"/>
          <w:sz w:val="28"/>
          <w:szCs w:val="28"/>
        </w:rPr>
        <w:t>или .rtf по электронной по</w:t>
      </w:r>
      <w:r>
        <w:rPr>
          <w:rFonts w:ascii="Times New Roman" w:hAnsi="Times New Roman" w:cs="Times New Roman"/>
          <w:sz w:val="28"/>
          <w:szCs w:val="28"/>
        </w:rPr>
        <w:t xml:space="preserve">чте (адрес </w:t>
      </w:r>
      <w:hyperlink r:id="rId5" w:history="1">
        <w:r w:rsidR="006A0CE9" w:rsidRPr="006A0CE9">
          <w:rPr>
            <w:rStyle w:val="a3"/>
            <w:sz w:val="28"/>
          </w:rPr>
          <w:t>kugelshkola@gmail.com</w:t>
        </w:r>
      </w:hyperlink>
      <w:r w:rsidR="006A0CE9" w:rsidRPr="006A0CE9">
        <w:rPr>
          <w:sz w:val="28"/>
        </w:rPr>
        <w:t xml:space="preserve"> </w:t>
      </w:r>
      <w:r w:rsidR="00D57946" w:rsidRPr="004D732E">
        <w:rPr>
          <w:rFonts w:ascii="Times New Roman" w:hAnsi="Times New Roman" w:cs="Times New Roman"/>
          <w:sz w:val="28"/>
          <w:szCs w:val="28"/>
        </w:rPr>
        <w:t xml:space="preserve">) и направляются с адреса, по которому в дальнейшем будет вестись переписка с автором. В теме письма укажите «Проблемы деятельности». </w:t>
      </w:r>
      <w:r w:rsidRPr="00F56128">
        <w:rPr>
          <w:rFonts w:ascii="Times New Roman" w:hAnsi="Times New Roman" w:cs="Times New Roman"/>
          <w:sz w:val="28"/>
          <w:szCs w:val="28"/>
        </w:rPr>
        <w:t>Название документа – Фамилия и инициалы (Например: Захарчук П.А.)</w:t>
      </w:r>
    </w:p>
    <w:p w14:paraId="6080037A" w14:textId="77777777" w:rsidR="004D732E" w:rsidRDefault="00F56128" w:rsidP="00F56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="00D57946" w:rsidRPr="004D732E">
        <w:rPr>
          <w:rFonts w:ascii="Times New Roman" w:hAnsi="Times New Roman" w:cs="Times New Roman"/>
          <w:sz w:val="28"/>
          <w:szCs w:val="28"/>
        </w:rPr>
        <w:t>Текст рукописи должен соответствовать следующим техническим параметра</w:t>
      </w:r>
      <w:r w:rsidR="00D57946" w:rsidRPr="00F56128">
        <w:rPr>
          <w:rFonts w:ascii="Times New Roman" w:hAnsi="Times New Roman" w:cs="Times New Roman"/>
          <w:sz w:val="28"/>
          <w:szCs w:val="28"/>
        </w:rPr>
        <w:t>м:</w:t>
      </w:r>
      <w:r w:rsidR="00D57946" w:rsidRPr="00F561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57946" w:rsidRPr="004D732E">
        <w:rPr>
          <w:rFonts w:ascii="Times New Roman" w:hAnsi="Times New Roman" w:cs="Times New Roman"/>
          <w:sz w:val="28"/>
          <w:szCs w:val="28"/>
        </w:rPr>
        <w:t>поля слева – 3 см., сверху и снизу – 2 см., справа – 1,5 см., размер кегля – 12, интервал – 1,5, выравнивание по ширине, отсутствие переносов. Абзацный отступ – 1 см.</w:t>
      </w:r>
    </w:p>
    <w:p w14:paraId="2A123DF5" w14:textId="77777777" w:rsidR="00F56128" w:rsidRDefault="00F56128" w:rsidP="00F56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r w:rsidR="00D57946" w:rsidRPr="004D732E">
        <w:rPr>
          <w:rFonts w:ascii="Times New Roman" w:hAnsi="Times New Roman" w:cs="Times New Roman"/>
          <w:sz w:val="28"/>
          <w:szCs w:val="28"/>
        </w:rPr>
        <w:t>Ссылки на литературу даются в тексте, в скобках. Литература цитируется следующим образом: (Иванов, 1999: 536; Jones, 1967: 67–68). Если подряд идут ссылки на несколько работ одного автора, между ними ставится точка с запятой, а фамилия автора не повторяется. Например: (Иванов, 1999: 536; 1972: 56–59).</w:t>
      </w:r>
    </w:p>
    <w:p w14:paraId="18DFA34B" w14:textId="77777777" w:rsidR="00F56128" w:rsidRDefault="00F56128" w:rsidP="00F56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4). </w:t>
      </w:r>
      <w:r w:rsidR="00D57946" w:rsidRPr="004D732E">
        <w:rPr>
          <w:rFonts w:ascii="Times New Roman" w:hAnsi="Times New Roman" w:cs="Times New Roman"/>
          <w:sz w:val="28"/>
          <w:szCs w:val="28"/>
        </w:rPr>
        <w:t>Описание архивных материалов должно содержать точное название архива и идентификационную информацию, принятую в данном архиве. Название архива в первый раз указывается полностью и сопровождается сокращенным названием в скобках. При повторном упоминании архива указывается его сокращенное название. Например: Российский государственный архив экономики (РГАЭ). Ф</w:t>
      </w:r>
      <w:r w:rsidR="00D57946" w:rsidRPr="004D732E">
        <w:rPr>
          <w:rFonts w:ascii="Times New Roman" w:hAnsi="Times New Roman" w:cs="Times New Roman"/>
          <w:sz w:val="28"/>
          <w:szCs w:val="28"/>
          <w:lang w:val="en-US"/>
        </w:rPr>
        <w:t xml:space="preserve">. 1. </w:t>
      </w:r>
      <w:r w:rsidR="00D57946" w:rsidRPr="004D732E">
        <w:rPr>
          <w:rFonts w:ascii="Times New Roman" w:hAnsi="Times New Roman" w:cs="Times New Roman"/>
          <w:sz w:val="28"/>
          <w:szCs w:val="28"/>
        </w:rPr>
        <w:t>Оп</w:t>
      </w:r>
      <w:r w:rsidR="00D57946" w:rsidRPr="004D732E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r w:rsidR="00D57946" w:rsidRPr="004D732E">
        <w:rPr>
          <w:rFonts w:ascii="Times New Roman" w:hAnsi="Times New Roman" w:cs="Times New Roman"/>
          <w:sz w:val="28"/>
          <w:szCs w:val="28"/>
        </w:rPr>
        <w:t>Д</w:t>
      </w:r>
      <w:r w:rsidR="00D57946" w:rsidRPr="004D732E">
        <w:rPr>
          <w:rFonts w:ascii="Times New Roman" w:hAnsi="Times New Roman" w:cs="Times New Roman"/>
          <w:sz w:val="28"/>
          <w:szCs w:val="28"/>
          <w:lang w:val="en-US"/>
        </w:rPr>
        <w:t xml:space="preserve">. 3. </w:t>
      </w:r>
      <w:r w:rsidR="00D57946" w:rsidRPr="004D732E">
        <w:rPr>
          <w:rFonts w:ascii="Times New Roman" w:hAnsi="Times New Roman" w:cs="Times New Roman"/>
          <w:sz w:val="28"/>
          <w:szCs w:val="28"/>
        </w:rPr>
        <w:t>Л</w:t>
      </w:r>
      <w:r w:rsidR="00D57946" w:rsidRPr="004D732E">
        <w:rPr>
          <w:rFonts w:ascii="Times New Roman" w:hAnsi="Times New Roman" w:cs="Times New Roman"/>
          <w:sz w:val="28"/>
          <w:szCs w:val="28"/>
          <w:lang w:val="en-US"/>
        </w:rPr>
        <w:t xml:space="preserve">. 4. </w:t>
      </w:r>
      <w:r w:rsidR="00D57946" w:rsidRPr="004D732E">
        <w:rPr>
          <w:rFonts w:ascii="Times New Roman" w:hAnsi="Times New Roman" w:cs="Times New Roman"/>
          <w:sz w:val="28"/>
          <w:szCs w:val="28"/>
        </w:rPr>
        <w:t>РГАЭ</w:t>
      </w:r>
      <w:r w:rsidR="00D57946" w:rsidRPr="004D732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57946" w:rsidRPr="004D732E">
        <w:rPr>
          <w:rFonts w:ascii="Times New Roman" w:hAnsi="Times New Roman" w:cs="Times New Roman"/>
          <w:sz w:val="28"/>
          <w:szCs w:val="28"/>
        </w:rPr>
        <w:t>Ф</w:t>
      </w:r>
      <w:r w:rsidR="00D57946" w:rsidRPr="004D732E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r w:rsidR="00D57946" w:rsidRPr="004D732E">
        <w:rPr>
          <w:rFonts w:ascii="Times New Roman" w:hAnsi="Times New Roman" w:cs="Times New Roman"/>
          <w:sz w:val="28"/>
          <w:szCs w:val="28"/>
        </w:rPr>
        <w:t>Оп</w:t>
      </w:r>
      <w:r w:rsidR="00D57946" w:rsidRPr="004D732E">
        <w:rPr>
          <w:rFonts w:ascii="Times New Roman" w:hAnsi="Times New Roman" w:cs="Times New Roman"/>
          <w:sz w:val="28"/>
          <w:szCs w:val="28"/>
          <w:lang w:val="en-US"/>
        </w:rPr>
        <w:t xml:space="preserve">. 3. </w:t>
      </w:r>
      <w:r w:rsidR="00D57946" w:rsidRPr="004D732E">
        <w:rPr>
          <w:rFonts w:ascii="Times New Roman" w:hAnsi="Times New Roman" w:cs="Times New Roman"/>
          <w:sz w:val="28"/>
          <w:szCs w:val="28"/>
        </w:rPr>
        <w:t>Д</w:t>
      </w:r>
      <w:r w:rsidR="00D57946" w:rsidRPr="004D732E">
        <w:rPr>
          <w:rFonts w:ascii="Times New Roman" w:hAnsi="Times New Roman" w:cs="Times New Roman"/>
          <w:sz w:val="28"/>
          <w:szCs w:val="28"/>
          <w:lang w:val="en-US"/>
        </w:rPr>
        <w:t xml:space="preserve">. 18. </w:t>
      </w:r>
      <w:r w:rsidR="00D57946" w:rsidRPr="004D732E">
        <w:rPr>
          <w:rFonts w:ascii="Times New Roman" w:hAnsi="Times New Roman" w:cs="Times New Roman"/>
          <w:sz w:val="28"/>
          <w:szCs w:val="28"/>
        </w:rPr>
        <w:t>Л</w:t>
      </w:r>
      <w:r w:rsidR="00D57946" w:rsidRPr="004D732E">
        <w:rPr>
          <w:rFonts w:ascii="Times New Roman" w:hAnsi="Times New Roman" w:cs="Times New Roman"/>
          <w:sz w:val="28"/>
          <w:szCs w:val="28"/>
          <w:lang w:val="en-US"/>
        </w:rPr>
        <w:t xml:space="preserve">. 33. Hoover Institution Archives (HIA). </w:t>
      </w:r>
      <w:r w:rsidR="00D57946" w:rsidRPr="004D732E">
        <w:rPr>
          <w:rFonts w:ascii="Times New Roman" w:hAnsi="Times New Roman" w:cs="Times New Roman"/>
          <w:sz w:val="28"/>
          <w:szCs w:val="28"/>
        </w:rPr>
        <w:t>Karl Popper collection. Box 352. Folder 17.</w:t>
      </w:r>
    </w:p>
    <w:p w14:paraId="56882C11" w14:textId="77777777" w:rsidR="00F56128" w:rsidRDefault="00F56128" w:rsidP="00F56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5). </w:t>
      </w:r>
      <w:r w:rsidR="00D57946" w:rsidRPr="004D732E">
        <w:rPr>
          <w:rFonts w:ascii="Times New Roman" w:hAnsi="Times New Roman" w:cs="Times New Roman"/>
          <w:sz w:val="28"/>
          <w:szCs w:val="28"/>
        </w:rPr>
        <w:t xml:space="preserve">Автору также необходимо представить: 1. Название рукописи (на русском и английском языках). 2. Аннотацию (на русском языке в пределах 150 слов, на английском — от 250 до 300 слов). 3. Ключевые слова (на русском и английском языках). Не менее 5 слов и/или словосочетаний. 4. Авторскую справку (на русском и английском языках): ФИО (полностью), должность и место работы, адресные данные. 5. Фотографию. Минимальное разрешение – 300 dpi (формат .jpeg или .tiff). 6. УДК в соответствии с ГОСТ 7.90-2007. 7. Пристатейный список литературы. “Список литературы” оформляется в </w:t>
      </w:r>
      <w:r w:rsidR="00D57946" w:rsidRPr="004D732E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ГОСТ 7.05.-2008. Сокращения оформляются в соответствии с ГОСТ 7.11-2004; </w:t>
      </w:r>
    </w:p>
    <w:p w14:paraId="410F6E61" w14:textId="77777777" w:rsidR="004D732E" w:rsidRDefault="00F56128" w:rsidP="00F56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6). </w:t>
      </w:r>
      <w:r w:rsidR="00D57946" w:rsidRPr="004D732E">
        <w:rPr>
          <w:rFonts w:ascii="Times New Roman" w:hAnsi="Times New Roman" w:cs="Times New Roman"/>
          <w:sz w:val="28"/>
          <w:szCs w:val="28"/>
        </w:rPr>
        <w:t xml:space="preserve">Все графические элементы должны прилагаться в виде отдельных файлов со следующими параметрами: </w:t>
      </w:r>
    </w:p>
    <w:p w14:paraId="080A4FCA" w14:textId="77777777" w:rsidR="00F56128" w:rsidRDefault="00F56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7). </w:t>
      </w:r>
      <w:r w:rsidR="00D57946" w:rsidRPr="004D732E">
        <w:rPr>
          <w:rFonts w:ascii="Times New Roman" w:hAnsi="Times New Roman" w:cs="Times New Roman"/>
          <w:sz w:val="28"/>
          <w:szCs w:val="28"/>
        </w:rPr>
        <w:t xml:space="preserve">Фотографические изображения – с разрешением не менее 300 dpi, размером не менее 1000х1000 pix, в формате .jpg или .tiff </w:t>
      </w:r>
    </w:p>
    <w:p w14:paraId="0EA3B5FA" w14:textId="77777777" w:rsidR="004D732E" w:rsidRDefault="00F56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8). </w:t>
      </w:r>
      <w:r w:rsidR="00D57946" w:rsidRPr="004D732E">
        <w:rPr>
          <w:rFonts w:ascii="Times New Roman" w:hAnsi="Times New Roman" w:cs="Times New Roman"/>
          <w:sz w:val="28"/>
          <w:szCs w:val="28"/>
        </w:rPr>
        <w:t xml:space="preserve">Диаграммы, графики, чертежи - в формате .xls или .ods. Все графические элементы (схемы, диаграммы, линейные чертежи, скриншоты, и фотографические изображения) должны предоставляться в хорошем качестве. </w:t>
      </w:r>
    </w:p>
    <w:p w14:paraId="3988F723" w14:textId="77777777" w:rsidR="00D81C87" w:rsidRDefault="00D57946" w:rsidP="00F56128">
      <w:pPr>
        <w:jc w:val="both"/>
        <w:rPr>
          <w:rFonts w:ascii="Times New Roman" w:hAnsi="Times New Roman" w:cs="Times New Roman"/>
          <w:sz w:val="28"/>
          <w:szCs w:val="28"/>
        </w:rPr>
      </w:pPr>
      <w:r w:rsidRPr="004D732E">
        <w:rPr>
          <w:rFonts w:ascii="Times New Roman" w:hAnsi="Times New Roman" w:cs="Times New Roman"/>
          <w:sz w:val="28"/>
          <w:szCs w:val="28"/>
        </w:rPr>
        <w:t>Обратите внимание, что ежегодник выходит в чёрно-белой цветовой гамме, следовательно, Вам необходимо настроить цвета (градации серого) и текстуры изображений таким образом, чтобы важные элементы были различимы при чёрно-белой печати</w:t>
      </w:r>
      <w:r w:rsidR="00F561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7DBFD9" w14:textId="77777777" w:rsidR="00F56128" w:rsidRPr="00B3697E" w:rsidRDefault="00F56128" w:rsidP="00B3697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369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Примеры оформления </w:t>
      </w:r>
      <w:r w:rsidR="00B3697E">
        <w:rPr>
          <w:rFonts w:ascii="Times New Roman" w:hAnsi="Times New Roman" w:cs="Times New Roman"/>
          <w:b/>
          <w:i/>
          <w:sz w:val="28"/>
          <w:szCs w:val="28"/>
          <w:u w:val="single"/>
        </w:rPr>
        <w:t>Списка литературы</w:t>
      </w:r>
    </w:p>
    <w:p w14:paraId="3135C246" w14:textId="77777777" w:rsidR="00F56128" w:rsidRPr="00027A27" w:rsidRDefault="00F56128" w:rsidP="00F561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7A27">
        <w:rPr>
          <w:rFonts w:ascii="Times New Roman" w:hAnsi="Times New Roman" w:cs="Times New Roman"/>
          <w:b/>
          <w:i/>
          <w:sz w:val="28"/>
          <w:szCs w:val="28"/>
        </w:rPr>
        <w:t>Оформление монографий и сборников:</w:t>
      </w:r>
    </w:p>
    <w:p w14:paraId="766AB41E" w14:textId="77777777" w:rsidR="00C64ACB" w:rsidRPr="00027A27" w:rsidRDefault="00C64ACB" w:rsidP="00C64A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A27">
        <w:rPr>
          <w:rFonts w:ascii="Times New Roman" w:hAnsi="Times New Roman" w:cs="Times New Roman"/>
          <w:sz w:val="28"/>
          <w:szCs w:val="28"/>
        </w:rPr>
        <w:t>Гордеева Т.О. Психология мотивации достижения. М.:</w:t>
      </w:r>
      <w:r w:rsidRPr="00027A27">
        <w:rPr>
          <w:sz w:val="28"/>
          <w:szCs w:val="28"/>
        </w:rPr>
        <w:t xml:space="preserve"> </w:t>
      </w:r>
      <w:r w:rsidRPr="00027A27">
        <w:rPr>
          <w:rFonts w:ascii="Times New Roman" w:hAnsi="Times New Roman" w:cs="Times New Roman"/>
          <w:sz w:val="28"/>
          <w:szCs w:val="28"/>
        </w:rPr>
        <w:t>Смысл; Издательский центр «Академия», 2006. 336 с.</w:t>
      </w:r>
    </w:p>
    <w:p w14:paraId="768CE80B" w14:textId="77777777" w:rsidR="00C64ACB" w:rsidRPr="00027A27" w:rsidRDefault="00C64ACB" w:rsidP="00C64A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7A27">
        <w:rPr>
          <w:rFonts w:ascii="Times New Roman" w:hAnsi="Times New Roman" w:cs="Times New Roman"/>
          <w:b/>
          <w:i/>
          <w:sz w:val="28"/>
          <w:szCs w:val="28"/>
        </w:rPr>
        <w:t>Если книга написана авторским коллективом, более трех человек, то фамилии авторов указываются после заглавия.</w:t>
      </w:r>
    </w:p>
    <w:p w14:paraId="16AEE5A9" w14:textId="77777777" w:rsidR="00C64ACB" w:rsidRPr="00027A27" w:rsidRDefault="00C64ACB" w:rsidP="00C64A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A27">
        <w:rPr>
          <w:rFonts w:ascii="Times New Roman" w:hAnsi="Times New Roman" w:cs="Times New Roman"/>
          <w:sz w:val="28"/>
          <w:szCs w:val="28"/>
        </w:rPr>
        <w:t>Вологодское маслоделие. История развития: моногр. / Г.В. Твердохлеб, В.О. Шемякин, Г.Ю. Сажинов, П.В. Никифоров. СПб. : СПБГУНиПТ, 2002. 246 с.</w:t>
      </w:r>
    </w:p>
    <w:p w14:paraId="4EAD3B04" w14:textId="77777777" w:rsidR="00F56128" w:rsidRPr="00B3697E" w:rsidRDefault="00027A27" w:rsidP="00F56128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3697E">
        <w:rPr>
          <w:rFonts w:ascii="Times New Roman" w:hAnsi="Times New Roman" w:cs="Times New Roman"/>
          <w:b/>
          <w:i/>
          <w:color w:val="000000"/>
          <w:sz w:val="28"/>
          <w:szCs w:val="28"/>
        </w:rPr>
        <w:t>Статья</w:t>
      </w:r>
      <w:r w:rsidR="00F56128" w:rsidRPr="00B3697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B3697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 </w:t>
      </w:r>
      <w:r w:rsidR="00F56128" w:rsidRPr="00B3697E">
        <w:rPr>
          <w:rFonts w:ascii="Times New Roman" w:hAnsi="Times New Roman" w:cs="Times New Roman"/>
          <w:b/>
          <w:i/>
          <w:color w:val="000000"/>
          <w:sz w:val="28"/>
          <w:szCs w:val="28"/>
        </w:rPr>
        <w:t>сборнике</w:t>
      </w:r>
      <w:r w:rsidR="00F56128" w:rsidRPr="00B3697E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14:paraId="66BDF240" w14:textId="77777777" w:rsidR="00F56128" w:rsidRPr="00027A27" w:rsidRDefault="00027A27" w:rsidP="00027A2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7A27">
        <w:rPr>
          <w:rFonts w:ascii="Times New Roman" w:hAnsi="Times New Roman"/>
          <w:sz w:val="28"/>
          <w:szCs w:val="28"/>
        </w:rPr>
        <w:t>Жмудь Л.Я. Институционализация, институциализация, институализация науки // Институт истории естествознания и техники им. С.И. Вавилова РАН. Годичная научная конференция. М., ИИЕТ РАН, 2021. С. 30–36.</w:t>
      </w:r>
    </w:p>
    <w:p w14:paraId="20036D60" w14:textId="77777777" w:rsidR="00027A27" w:rsidRPr="00027A27" w:rsidRDefault="00027A27" w:rsidP="00F5612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E87B379" w14:textId="77777777" w:rsidR="00027A27" w:rsidRPr="00027A27" w:rsidRDefault="00027A27" w:rsidP="00027A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A27">
        <w:rPr>
          <w:rFonts w:ascii="Times New Roman" w:hAnsi="Times New Roman"/>
          <w:sz w:val="28"/>
          <w:szCs w:val="28"/>
        </w:rPr>
        <w:t>Парсонс Т., Сторер Н. Становление научной профессии (1968) // Научная деятельность: структура и институты / Под ред. Э.  М. Мирского, Б.Г. Юдина. М.: Прогресс, 1980. 431 с.</w:t>
      </w:r>
    </w:p>
    <w:p w14:paraId="76FCFA40" w14:textId="77777777" w:rsidR="00027A27" w:rsidRPr="00027A27" w:rsidRDefault="00027A27" w:rsidP="00F5612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2196C86" w14:textId="77777777" w:rsidR="00F56128" w:rsidRPr="00B3697E" w:rsidRDefault="00F56128" w:rsidP="00027A27">
      <w:pPr>
        <w:pStyle w:val="a4"/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3697E">
        <w:rPr>
          <w:rFonts w:ascii="Times New Roman" w:hAnsi="Times New Roman"/>
          <w:b/>
          <w:i/>
          <w:sz w:val="28"/>
          <w:szCs w:val="28"/>
        </w:rPr>
        <w:t>Статьи в научных журналах</w:t>
      </w:r>
      <w:r w:rsidRPr="00B3697E">
        <w:rPr>
          <w:rFonts w:ascii="Times New Roman" w:hAnsi="Times New Roman"/>
          <w:i/>
          <w:sz w:val="28"/>
          <w:szCs w:val="28"/>
        </w:rPr>
        <w:t>:</w:t>
      </w:r>
    </w:p>
    <w:p w14:paraId="04653384" w14:textId="77777777" w:rsidR="00027A27" w:rsidRDefault="00C64ACB" w:rsidP="00027A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A27">
        <w:rPr>
          <w:rFonts w:ascii="Times New Roman" w:hAnsi="Times New Roman" w:cs="Times New Roman"/>
          <w:sz w:val="28"/>
          <w:szCs w:val="28"/>
        </w:rPr>
        <w:lastRenderedPageBreak/>
        <w:t xml:space="preserve">Афанасьева Ю.Ю. Фиктивный брак как культурный феномен в России </w:t>
      </w:r>
      <w:r w:rsidR="00E40C3D" w:rsidRPr="00027A27">
        <w:rPr>
          <w:rFonts w:ascii="Times New Roman" w:hAnsi="Times New Roman" w:cs="Times New Roman"/>
          <w:sz w:val="28"/>
          <w:szCs w:val="28"/>
        </w:rPr>
        <w:t xml:space="preserve"> </w:t>
      </w:r>
      <w:r w:rsidRPr="00027A27">
        <w:rPr>
          <w:rFonts w:ascii="Times New Roman" w:hAnsi="Times New Roman"/>
          <w:sz w:val="28"/>
          <w:szCs w:val="28"/>
        </w:rPr>
        <w:t>Х</w:t>
      </w:r>
      <w:r w:rsidRPr="00027A27">
        <w:rPr>
          <w:rFonts w:ascii="Times New Roman" w:hAnsi="Times New Roman"/>
          <w:sz w:val="28"/>
          <w:szCs w:val="28"/>
          <w:lang w:val="en-US"/>
        </w:rPr>
        <w:t>I</w:t>
      </w:r>
      <w:r w:rsidRPr="00027A27">
        <w:rPr>
          <w:rFonts w:ascii="Times New Roman" w:hAnsi="Times New Roman"/>
          <w:sz w:val="28"/>
          <w:szCs w:val="28"/>
        </w:rPr>
        <w:t xml:space="preserve">Х века // </w:t>
      </w:r>
      <w:r w:rsidR="00E40C3D" w:rsidRPr="00027A27">
        <w:rPr>
          <w:rFonts w:ascii="Times New Roman" w:hAnsi="Times New Roman"/>
          <w:sz w:val="28"/>
          <w:szCs w:val="28"/>
        </w:rPr>
        <w:t>Вестник ТПГУ, 2018. № 5. С. 64–</w:t>
      </w:r>
      <w:r w:rsidRPr="00027A27">
        <w:rPr>
          <w:rFonts w:ascii="Times New Roman" w:hAnsi="Times New Roman"/>
          <w:sz w:val="28"/>
          <w:szCs w:val="28"/>
        </w:rPr>
        <w:t>68.</w:t>
      </w:r>
    </w:p>
    <w:p w14:paraId="3975F278" w14:textId="77777777" w:rsidR="00E40C3D" w:rsidRPr="00B3697E" w:rsidRDefault="00F56128" w:rsidP="00027A2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97E">
        <w:rPr>
          <w:rFonts w:ascii="Times New Roman" w:hAnsi="Times New Roman"/>
          <w:b/>
          <w:i/>
          <w:sz w:val="28"/>
          <w:szCs w:val="28"/>
        </w:rPr>
        <w:t>Ссылка на</w:t>
      </w:r>
      <w:r w:rsidRPr="00B3697E">
        <w:rPr>
          <w:rFonts w:ascii="Times New Roman" w:hAnsi="Times New Roman"/>
          <w:i/>
          <w:sz w:val="28"/>
          <w:szCs w:val="28"/>
        </w:rPr>
        <w:t xml:space="preserve"> </w:t>
      </w:r>
      <w:r w:rsidRPr="00B3697E">
        <w:rPr>
          <w:rFonts w:ascii="Times New Roman" w:hAnsi="Times New Roman"/>
          <w:b/>
          <w:i/>
          <w:sz w:val="28"/>
          <w:szCs w:val="28"/>
        </w:rPr>
        <w:t>электронную публикацию (на сайт в Интернете)</w:t>
      </w:r>
      <w:r w:rsidRPr="00B3697E">
        <w:rPr>
          <w:rFonts w:ascii="Times New Roman" w:hAnsi="Times New Roman"/>
          <w:i/>
          <w:sz w:val="28"/>
          <w:szCs w:val="28"/>
        </w:rPr>
        <w:t>:</w:t>
      </w:r>
    </w:p>
    <w:p w14:paraId="7CE3C32D" w14:textId="77777777" w:rsidR="00F56128" w:rsidRPr="00027A27" w:rsidRDefault="00F56128" w:rsidP="00027A27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7A27">
        <w:rPr>
          <w:rFonts w:ascii="Times New Roman" w:hAnsi="Times New Roman"/>
          <w:sz w:val="28"/>
          <w:szCs w:val="28"/>
        </w:rPr>
        <w:t xml:space="preserve">Иванов В.В. История развития предприятия РУЭСП «Днепробугводпуть» (дата размещения: 06.01.2012). [Электронный ресурс]. </w:t>
      </w:r>
      <w:r w:rsidRPr="00027A27">
        <w:rPr>
          <w:rFonts w:ascii="Times New Roman" w:hAnsi="Times New Roman"/>
          <w:sz w:val="28"/>
          <w:szCs w:val="28"/>
          <w:lang w:val="en-US"/>
        </w:rPr>
        <w:t>URL</w:t>
      </w:r>
      <w:r w:rsidRPr="00027A27">
        <w:rPr>
          <w:rFonts w:ascii="Times New Roman" w:hAnsi="Times New Roman"/>
          <w:sz w:val="28"/>
          <w:szCs w:val="28"/>
        </w:rPr>
        <w:t>: http://www.dneprobug.by/history.html (дата обращения: 08.01.2014).</w:t>
      </w:r>
    </w:p>
    <w:p w14:paraId="48C39088" w14:textId="77777777" w:rsidR="00F56128" w:rsidRPr="00027A27" w:rsidRDefault="00F56128" w:rsidP="00027A27">
      <w:pPr>
        <w:pStyle w:val="a4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18C7C90" w14:textId="77777777" w:rsidR="00F56128" w:rsidRPr="00B3697E" w:rsidRDefault="00F56128" w:rsidP="00027A27">
      <w:pPr>
        <w:pStyle w:val="a4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3697E">
        <w:rPr>
          <w:rFonts w:ascii="Times New Roman" w:hAnsi="Times New Roman"/>
          <w:b/>
          <w:i/>
          <w:sz w:val="28"/>
          <w:szCs w:val="28"/>
        </w:rPr>
        <w:t>Ссылка на документ из архива:</w:t>
      </w:r>
    </w:p>
    <w:p w14:paraId="55935AE8" w14:textId="77777777" w:rsidR="00F56128" w:rsidRPr="00027A27" w:rsidRDefault="00F56128" w:rsidP="00027A27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7A27">
        <w:rPr>
          <w:rFonts w:ascii="Times New Roman" w:hAnsi="Times New Roman"/>
          <w:sz w:val="28"/>
          <w:szCs w:val="28"/>
        </w:rPr>
        <w:t>РГАСПИ. Ф. 17. Оп. 133. Д. 266. Л. 175–177.</w:t>
      </w:r>
    </w:p>
    <w:p w14:paraId="111351C6" w14:textId="77777777" w:rsidR="00F56128" w:rsidRPr="00FE72D4" w:rsidRDefault="00FE72D4" w:rsidP="00027A2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72D4">
        <w:rPr>
          <w:rFonts w:ascii="Times New Roman" w:hAnsi="Times New Roman" w:cs="Times New Roman"/>
          <w:b/>
          <w:i/>
          <w:sz w:val="28"/>
          <w:szCs w:val="28"/>
        </w:rPr>
        <w:t>Примеры оформления статьей также можно посмотреть на сайтах:</w:t>
      </w:r>
    </w:p>
    <w:p w14:paraId="2D34C417" w14:textId="77777777" w:rsidR="00FE72D4" w:rsidRPr="00FE72D4" w:rsidRDefault="00FE72D4" w:rsidP="00FE7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 Сайт </w:t>
      </w:r>
      <w:r w:rsidRPr="00FE72D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журнал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</w:t>
      </w:r>
      <w:r w:rsidRPr="00FE72D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-ежегодник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</w:t>
      </w:r>
      <w:r w:rsidRPr="00FE72D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:</w:t>
      </w:r>
    </w:p>
    <w:p w14:paraId="5C5371CF" w14:textId="77777777" w:rsidR="00FE72D4" w:rsidRPr="00FE72D4" w:rsidRDefault="00000000" w:rsidP="00FE72D4">
      <w:pPr>
        <w:shd w:val="clear" w:color="auto" w:fill="FFFFFF"/>
        <w:rPr>
          <w:rFonts w:ascii="Times New Roman" w:hAnsi="Times New Roman" w:cs="Times New Roman"/>
          <w:color w:val="2C2D2E"/>
          <w:sz w:val="28"/>
          <w:szCs w:val="28"/>
        </w:rPr>
      </w:pPr>
      <w:hyperlink r:id="rId6" w:tgtFrame="_blank" w:history="1">
        <w:r w:rsidR="00FE72D4" w:rsidRPr="00FE72D4">
          <w:rPr>
            <w:rStyle w:val="a3"/>
            <w:rFonts w:ascii="Times New Roman" w:hAnsi="Times New Roman" w:cs="Times New Roman"/>
            <w:sz w:val="28"/>
            <w:szCs w:val="28"/>
          </w:rPr>
          <w:t>http://ihst.nw.ru/pub/problem/</w:t>
        </w:r>
      </w:hyperlink>
    </w:p>
    <w:p w14:paraId="0841E8AC" w14:textId="77777777" w:rsidR="00FE72D4" w:rsidRPr="00FE72D4" w:rsidRDefault="00B3697E" w:rsidP="00FE72D4">
      <w:pPr>
        <w:shd w:val="clear" w:color="auto" w:fill="FFFFFF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Страница журнала в Киберленинке:</w:t>
      </w:r>
    </w:p>
    <w:p w14:paraId="6387B31F" w14:textId="77777777" w:rsidR="00FE72D4" w:rsidRPr="00FE72D4" w:rsidRDefault="00000000" w:rsidP="00FE72D4">
      <w:pPr>
        <w:shd w:val="clear" w:color="auto" w:fill="FFFFFF"/>
        <w:rPr>
          <w:rFonts w:ascii="Times New Roman" w:hAnsi="Times New Roman" w:cs="Times New Roman"/>
          <w:color w:val="2C2D2E"/>
          <w:sz w:val="28"/>
          <w:szCs w:val="28"/>
        </w:rPr>
      </w:pPr>
      <w:hyperlink r:id="rId7" w:tgtFrame="_blank" w:history="1">
        <w:r w:rsidR="00FE72D4" w:rsidRPr="00FE72D4">
          <w:rPr>
            <w:rStyle w:val="a3"/>
            <w:rFonts w:ascii="Times New Roman" w:hAnsi="Times New Roman" w:cs="Times New Roman"/>
            <w:sz w:val="28"/>
            <w:szCs w:val="28"/>
          </w:rPr>
          <w:t>https://cyberleninka.ru/journal/n/problemy-deyatelnosti-uchenogo-i-nauchnyh-kollektivov?i=1096536</w:t>
        </w:r>
      </w:hyperlink>
    </w:p>
    <w:p w14:paraId="67EFA5A5" w14:textId="77777777" w:rsidR="00FE72D4" w:rsidRPr="00FE72D4" w:rsidRDefault="00FE72D4" w:rsidP="00FE72D4">
      <w:pPr>
        <w:shd w:val="clear" w:color="auto" w:fill="FFFFFF"/>
        <w:rPr>
          <w:rFonts w:ascii="Times New Roman" w:hAnsi="Times New Roman" w:cs="Times New Roman"/>
          <w:color w:val="2C2D2E"/>
          <w:sz w:val="28"/>
          <w:szCs w:val="28"/>
        </w:rPr>
      </w:pPr>
      <w:r w:rsidRPr="00FE72D4">
        <w:rPr>
          <w:rFonts w:ascii="Times New Roman" w:hAnsi="Times New Roman" w:cs="Times New Roman"/>
          <w:color w:val="2C2D2E"/>
          <w:sz w:val="28"/>
          <w:szCs w:val="28"/>
        </w:rPr>
        <w:t>В e-library</w:t>
      </w:r>
      <w:r w:rsidR="00B3697E">
        <w:rPr>
          <w:rFonts w:ascii="Times New Roman" w:hAnsi="Times New Roman" w:cs="Times New Roman"/>
          <w:color w:val="2C2D2E"/>
          <w:sz w:val="28"/>
          <w:szCs w:val="28"/>
        </w:rPr>
        <w:t>:</w:t>
      </w:r>
    </w:p>
    <w:p w14:paraId="6FB28EAB" w14:textId="77777777" w:rsidR="00FE72D4" w:rsidRPr="00FE72D4" w:rsidRDefault="00000000" w:rsidP="00FE72D4">
      <w:pPr>
        <w:shd w:val="clear" w:color="auto" w:fill="FFFFFF"/>
        <w:rPr>
          <w:rFonts w:ascii="Times New Roman" w:hAnsi="Times New Roman" w:cs="Times New Roman"/>
          <w:color w:val="2C2D2E"/>
          <w:sz w:val="28"/>
          <w:szCs w:val="28"/>
        </w:rPr>
      </w:pPr>
      <w:hyperlink r:id="rId8" w:tgtFrame="_blank" w:history="1">
        <w:r w:rsidR="00FE72D4" w:rsidRPr="00FE72D4">
          <w:rPr>
            <w:rStyle w:val="a3"/>
            <w:rFonts w:ascii="Times New Roman" w:hAnsi="Times New Roman" w:cs="Times New Roman"/>
            <w:sz w:val="28"/>
            <w:szCs w:val="28"/>
          </w:rPr>
          <w:t>https://elibrary.ru/contents.asp?titleid=33588</w:t>
        </w:r>
      </w:hyperlink>
    </w:p>
    <w:p w14:paraId="30182D42" w14:textId="77777777" w:rsidR="00FE72D4" w:rsidRPr="00027A27" w:rsidRDefault="00FE72D4" w:rsidP="00027A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72D4" w:rsidRPr="00027A27" w:rsidSect="0082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A5FC1"/>
    <w:multiLevelType w:val="hybridMultilevel"/>
    <w:tmpl w:val="8AD82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01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946"/>
    <w:rsid w:val="00027A27"/>
    <w:rsid w:val="00072AC4"/>
    <w:rsid w:val="001051C3"/>
    <w:rsid w:val="004D732E"/>
    <w:rsid w:val="006A0CE9"/>
    <w:rsid w:val="006B50F2"/>
    <w:rsid w:val="00801C72"/>
    <w:rsid w:val="00826692"/>
    <w:rsid w:val="009B08E1"/>
    <w:rsid w:val="009C1A64"/>
    <w:rsid w:val="00AF232B"/>
    <w:rsid w:val="00B3697E"/>
    <w:rsid w:val="00C64ACB"/>
    <w:rsid w:val="00D57946"/>
    <w:rsid w:val="00D81C87"/>
    <w:rsid w:val="00E40C3D"/>
    <w:rsid w:val="00F56128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0E78"/>
  <w15:docId w15:val="{59C381CA-65E9-4B64-A99F-665ABE45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1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6128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6A0C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titleid=335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journal/n/problemy-deyatelnosti-uchenogo-i-nauchnyh-kollektivov?i=10965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hst.nw.ru/pub/problem/" TargetMode="External"/><Relationship Id="rId5" Type="http://schemas.openxmlformats.org/officeDocument/2006/relationships/hyperlink" Target="mailto:kugelshkol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DNSUSER</dc:creator>
  <cp:lastModifiedBy>Анна Федорова</cp:lastModifiedBy>
  <cp:revision>7</cp:revision>
  <dcterms:created xsi:type="dcterms:W3CDTF">2022-09-26T10:14:00Z</dcterms:created>
  <dcterms:modified xsi:type="dcterms:W3CDTF">2024-01-22T11:29:00Z</dcterms:modified>
</cp:coreProperties>
</file>